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Arial" w:cs="Arial" w:eastAsia="Arial" w:hAnsi="Arial"/>
        </w:rPr>
      </w:pPr>
      <w:r w:rsidDel="00000000" w:rsidR="00000000" w:rsidRPr="00000000">
        <w:rPr>
          <w:rFonts w:ascii="Arial" w:cs="Arial" w:eastAsia="Arial" w:hAnsi="Arial"/>
          <w:b w:val="1"/>
          <w:sz w:val="28"/>
          <w:szCs w:val="28"/>
          <w:rtl w:val="0"/>
        </w:rPr>
        <w:t xml:space="preserve">SBI3U</w:t>
        <w:tab/>
        <w:tab/>
        <w:tab/>
        <w:t xml:space="preserve">LAB: Extracting DNA from Plants</w:t>
        <w:tab/>
        <w:tab/>
        <w:tab/>
        <w:tab/>
        <w:tab/>
        <w:tab/>
        <w:tab/>
        <w:tab/>
        <w:tab/>
        <w:tab/>
        <w:tab/>
        <w:tab/>
        <w:tab/>
        <w:tab/>
        <w:tab/>
        <w:tab/>
        <w:tab/>
        <w:tab/>
        <w:tab/>
        <w:tab/>
      </w:r>
      <w:r w:rsidDel="00000000" w:rsidR="00000000" w:rsidRPr="00000000">
        <w:rPr>
          <w:rFonts w:ascii="Arial" w:cs="Arial" w:eastAsia="Arial" w:hAnsi="Arial"/>
          <w:rtl w:val="0"/>
        </w:rPr>
        <w:t xml:space="preserve">Before DNA can be studied or manipulated it must be extracted from the cell.  To obtain the DNA from a cell, barriers like the cell and nuclear membranes must be removed.  Other cellular components must also be separated from the DNA. Follow the steps outlined in the following procedure.  Answer the questions after the procedure has been performed.  You can find the answers to most of the questions in your textbook or online.</w:t>
      </w:r>
    </w:p>
    <w:p w:rsidR="00000000" w:rsidDel="00000000" w:rsidP="00000000" w:rsidRDefault="00000000" w:rsidRPr="00000000" w14:paraId="00000001">
      <w:pPr>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Sketch a simplified plant cell and label the DNA and the specific barriers and components mentioned above.  </w:t>
      </w:r>
    </w:p>
    <w:p w:rsidR="00000000" w:rsidDel="00000000" w:rsidP="00000000" w:rsidRDefault="00000000" w:rsidRPr="00000000" w14:paraId="00000002">
      <w:pPr>
        <w:contextualSpacing w:val="0"/>
        <w:rPr>
          <w:rFonts w:ascii="Arial" w:cs="Arial" w:eastAsia="Arial" w:hAnsi="Arial"/>
          <w:b w:val="1"/>
          <w:u w:val="single"/>
        </w:rPr>
      </w:pPr>
      <w:r w:rsidDel="00000000" w:rsidR="00000000" w:rsidRPr="00000000">
        <w:rPr>
          <w:rtl w:val="0"/>
        </w:rPr>
      </w:r>
    </w:p>
    <w:p w:rsidR="00000000" w:rsidDel="00000000" w:rsidP="00000000" w:rsidRDefault="00000000" w:rsidRPr="00000000" w14:paraId="00000003">
      <w:pPr>
        <w:contextualSpacing w:val="0"/>
        <w:rPr>
          <w:rFonts w:ascii="Arial" w:cs="Arial" w:eastAsia="Arial" w:hAnsi="Arial"/>
          <w:b w:val="1"/>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04">
      <w:pPr>
        <w:contextualSpacing w:val="0"/>
        <w:rPr>
          <w:rFonts w:ascii="Arial" w:cs="Arial" w:eastAsia="Arial" w:hAnsi="Arial"/>
          <w:b w:val="1"/>
          <w:u w:val="single"/>
        </w:rPr>
      </w:pPr>
      <w:r w:rsidDel="00000000" w:rsidR="00000000" w:rsidRPr="00000000">
        <w:rPr>
          <w:rtl w:val="0"/>
        </w:rPr>
      </w:r>
    </w:p>
    <w:p w:rsidR="00000000" w:rsidDel="00000000" w:rsidP="00000000" w:rsidRDefault="00000000" w:rsidRPr="00000000" w14:paraId="00000005">
      <w:pPr>
        <w:contextualSpacing w:val="0"/>
        <w:rPr>
          <w:rFonts w:ascii="Arial" w:cs="Arial" w:eastAsia="Arial" w:hAnsi="Arial"/>
          <w:b w:val="1"/>
          <w:u w:val="single"/>
        </w:rPr>
      </w:pPr>
      <w:r w:rsidDel="00000000" w:rsidR="00000000" w:rsidRPr="00000000">
        <w:rPr>
          <w:rtl w:val="0"/>
        </w:rPr>
      </w:r>
    </w:p>
    <w:p w:rsidR="00000000" w:rsidDel="00000000" w:rsidP="00000000" w:rsidRDefault="00000000" w:rsidRPr="00000000" w14:paraId="00000006">
      <w:pPr>
        <w:contextualSpacing w:val="0"/>
        <w:rPr>
          <w:rFonts w:ascii="Arial" w:cs="Arial" w:eastAsia="Arial" w:hAnsi="Arial"/>
        </w:rPr>
        <w:sectPr>
          <w:headerReference r:id="rId6" w:type="default"/>
          <w:pgSz w:h="15840" w:w="12240"/>
          <w:pgMar w:bottom="284" w:top="426" w:left="720" w:right="720" w:header="0" w:footer="0"/>
          <w:pgNumType w:start="1"/>
        </w:sectPr>
      </w:pPr>
      <w:r w:rsidDel="00000000" w:rsidR="00000000" w:rsidRPr="00000000">
        <w:rPr>
          <w:rFonts w:ascii="Arial" w:cs="Arial" w:eastAsia="Arial" w:hAnsi="Arial"/>
          <w:b w:val="1"/>
          <w:u w:val="single"/>
          <w:rtl w:val="0"/>
        </w:rPr>
        <w:t xml:space="preserve">MATERIALS</w:t>
      </w:r>
      <w:r w:rsidDel="00000000" w:rsidR="00000000" w:rsidRPr="00000000">
        <w:rPr>
          <w:rtl w:val="0"/>
        </w:rPr>
      </w:r>
    </w:p>
    <w:p w:rsidR="00000000" w:rsidDel="00000000" w:rsidP="00000000" w:rsidRDefault="00000000" w:rsidRPr="00000000" w14:paraId="00000007">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mortar &amp; pestle</w:t>
      </w:r>
    </w:p>
    <w:p w:rsidR="00000000" w:rsidDel="00000000" w:rsidP="00000000" w:rsidRDefault="00000000" w:rsidRPr="00000000" w14:paraId="00000008">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test tube holder</w:t>
        <w:tab/>
      </w:r>
    </w:p>
    <w:p w:rsidR="00000000" w:rsidDel="00000000" w:rsidP="00000000" w:rsidRDefault="00000000" w:rsidRPr="00000000" w14:paraId="00000009">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filter paper/</w:t>
      </w:r>
      <w:r w:rsidDel="00000000" w:rsidR="00000000" w:rsidRPr="00000000">
        <w:rPr>
          <w:sz w:val="32"/>
          <w:szCs w:val="32"/>
          <w:rtl w:val="0"/>
        </w:rPr>
        <w:t xml:space="preserve"> </w:t>
      </w:r>
      <w:r w:rsidDel="00000000" w:rsidR="00000000" w:rsidRPr="00000000">
        <w:rPr>
          <w:rFonts w:ascii="Arial" w:cs="Arial" w:eastAsia="Arial" w:hAnsi="Arial"/>
          <w:rtl w:val="0"/>
        </w:rPr>
        <w:t xml:space="preserve">sieve</w:t>
      </w:r>
    </w:p>
    <w:p w:rsidR="00000000" w:rsidDel="00000000" w:rsidP="00000000" w:rsidRDefault="00000000" w:rsidRPr="00000000" w14:paraId="0000000A">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funnel</w:t>
      </w:r>
    </w:p>
    <w:p w:rsidR="00000000" w:rsidDel="00000000" w:rsidP="00000000" w:rsidRDefault="00000000" w:rsidRPr="00000000" w14:paraId="0000000B">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large test tube</w:t>
      </w:r>
    </w:p>
    <w:p w:rsidR="00000000" w:rsidDel="00000000" w:rsidP="00000000" w:rsidRDefault="00000000" w:rsidRPr="00000000" w14:paraId="0000000C">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paper towel</w:t>
      </w:r>
    </w:p>
    <w:p w:rsidR="00000000" w:rsidDel="00000000" w:rsidP="00000000" w:rsidRDefault="00000000" w:rsidRPr="00000000" w14:paraId="0000000D">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glass rod</w:t>
      </w:r>
    </w:p>
    <w:p w:rsidR="00000000" w:rsidDel="00000000" w:rsidP="00000000" w:rsidRDefault="00000000" w:rsidRPr="00000000" w14:paraId="0000000E">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2 beakers</w:t>
      </w:r>
    </w:p>
    <w:p w:rsidR="00000000" w:rsidDel="00000000" w:rsidP="00000000" w:rsidRDefault="00000000" w:rsidRPr="00000000" w14:paraId="0000000F">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small sieve</w:t>
      </w:r>
    </w:p>
    <w:p w:rsidR="00000000" w:rsidDel="00000000" w:rsidP="00000000" w:rsidRDefault="00000000" w:rsidRPr="00000000" w14:paraId="00000010">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paper clip</w:t>
      </w:r>
    </w:p>
    <w:p w:rsidR="00000000" w:rsidDel="00000000" w:rsidP="00000000" w:rsidRDefault="00000000" w:rsidRPr="00000000" w14:paraId="00000011">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hot plate</w:t>
      </w:r>
    </w:p>
    <w:p w:rsidR="00000000" w:rsidDel="00000000" w:rsidP="00000000" w:rsidRDefault="00000000" w:rsidRPr="00000000" w14:paraId="00000012">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thermometer</w:t>
      </w:r>
    </w:p>
    <w:p w:rsidR="00000000" w:rsidDel="00000000" w:rsidP="00000000" w:rsidRDefault="00000000" w:rsidRPr="00000000" w14:paraId="00000013">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electronic balance</w:t>
      </w:r>
    </w:p>
    <w:p w:rsidR="00000000" w:rsidDel="00000000" w:rsidP="00000000" w:rsidRDefault="00000000" w:rsidRPr="00000000" w14:paraId="00000014">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salt solution</w:t>
      </w:r>
    </w:p>
    <w:p w:rsidR="00000000" w:rsidDel="00000000" w:rsidP="00000000" w:rsidRDefault="00000000" w:rsidRPr="00000000" w14:paraId="00000015">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soap solution</w:t>
      </w:r>
    </w:p>
    <w:p w:rsidR="00000000" w:rsidDel="00000000" w:rsidP="00000000" w:rsidRDefault="00000000" w:rsidRPr="00000000" w14:paraId="00000016">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meat tenderizer solution </w:t>
      </w:r>
    </w:p>
    <w:p w:rsidR="00000000" w:rsidDel="00000000" w:rsidP="00000000" w:rsidRDefault="00000000" w:rsidRPr="00000000" w14:paraId="00000017">
      <w:pPr>
        <w:spacing w:after="0" w:lineRule="auto"/>
        <w:contextualSpacing w:val="0"/>
        <w:rPr>
          <w:rFonts w:ascii="Arial" w:cs="Arial" w:eastAsia="Arial" w:hAnsi="Arial"/>
        </w:rPr>
      </w:pPr>
      <w:r w:rsidDel="00000000" w:rsidR="00000000" w:rsidRPr="00000000">
        <w:rPr>
          <w:rFonts w:ascii="Arial" w:cs="Arial" w:eastAsia="Arial" w:hAnsi="Arial"/>
          <w:rtl w:val="0"/>
        </w:rPr>
        <w:t xml:space="preserve">35% isopropanol</w:t>
      </w:r>
    </w:p>
    <w:p w:rsidR="00000000" w:rsidDel="00000000" w:rsidP="00000000" w:rsidRDefault="00000000" w:rsidRPr="00000000" w14:paraId="00000018">
      <w:pPr>
        <w:spacing w:after="0" w:lineRule="auto"/>
        <w:contextualSpacing w:val="0"/>
        <w:rPr>
          <w:rFonts w:ascii="Arial" w:cs="Arial" w:eastAsia="Arial" w:hAnsi="Arial"/>
        </w:rPr>
        <w:sectPr>
          <w:type w:val="continuous"/>
          <w:pgSz w:h="15840" w:w="12240"/>
          <w:pgMar w:bottom="284" w:top="426" w:left="720" w:right="720" w:header="0" w:footer="0"/>
          <w:cols w:equalWidth="0" w:num="4">
            <w:col w:space="720" w:w="2160"/>
            <w:col w:space="720" w:w="2160"/>
            <w:col w:space="720" w:w="2160"/>
            <w:col w:space="0" w:w="2160"/>
          </w:cols>
        </w:sectPr>
      </w:pPr>
      <w:r w:rsidDel="00000000" w:rsidR="00000000" w:rsidRPr="00000000">
        <w:rPr>
          <w:rFonts w:ascii="Arial" w:cs="Arial" w:eastAsia="Arial" w:hAnsi="Arial"/>
          <w:rtl w:val="0"/>
        </w:rPr>
        <w:t xml:space="preserve">banana, kiwi, strawberry</w:t>
      </w:r>
    </w:p>
    <w:p w:rsidR="00000000" w:rsidDel="00000000" w:rsidP="00000000" w:rsidRDefault="00000000" w:rsidRPr="00000000" w14:paraId="00000019">
      <w:pPr>
        <w:contextualSpacing w:val="0"/>
        <w:rPr>
          <w:rFonts w:ascii="Arial" w:cs="Arial" w:eastAsia="Arial" w:hAnsi="Arial"/>
          <w:b w:val="1"/>
          <w:u w:val="single"/>
        </w:rPr>
      </w:pPr>
      <w:r w:rsidDel="00000000" w:rsidR="00000000" w:rsidRPr="00000000">
        <w:rPr>
          <w:rtl w:val="0"/>
        </w:rPr>
      </w:r>
    </w:p>
    <w:p w:rsidR="00000000" w:rsidDel="00000000" w:rsidP="00000000" w:rsidRDefault="00000000" w:rsidRPr="00000000" w14:paraId="0000001A">
      <w:pPr>
        <w:contextualSpacing w:val="0"/>
        <w:rPr>
          <w:rFonts w:ascii="Arial" w:cs="Arial" w:eastAsia="Arial" w:hAnsi="Arial"/>
          <w:b w:val="1"/>
          <w:u w:val="single"/>
        </w:rPr>
      </w:pPr>
      <w:r w:rsidDel="00000000" w:rsidR="00000000" w:rsidRPr="00000000">
        <w:rPr>
          <w:rFonts w:ascii="Arial" w:cs="Arial" w:eastAsia="Arial" w:hAnsi="Arial"/>
          <w:b w:val="1"/>
          <w:u w:val="single"/>
          <w:rtl w:val="0"/>
        </w:rPr>
        <w:t xml:space="preserve">PROCEDURE</w:t>
      </w:r>
    </w:p>
    <w:p w:rsidR="00000000" w:rsidDel="00000000" w:rsidP="00000000" w:rsidRDefault="00000000" w:rsidRPr="00000000" w14:paraId="0000001B">
      <w:pPr>
        <w:contextualSpacing w:val="0"/>
        <w:rPr>
          <w:rFonts w:ascii="Arial" w:cs="Arial" w:eastAsia="Arial" w:hAnsi="Arial"/>
        </w:rPr>
      </w:pPr>
      <w:r w:rsidDel="00000000" w:rsidR="00000000" w:rsidRPr="00000000">
        <w:rPr>
          <w:rFonts w:ascii="Arial" w:cs="Arial" w:eastAsia="Arial" w:hAnsi="Arial"/>
          <w:rtl w:val="0"/>
        </w:rPr>
        <w:t xml:space="preserve">1. Put on safety goggles.</w:t>
      </w:r>
    </w:p>
    <w:p w:rsidR="00000000" w:rsidDel="00000000" w:rsidP="00000000" w:rsidRDefault="00000000" w:rsidRPr="00000000" w14:paraId="0000001C">
      <w:pPr>
        <w:contextualSpacing w:val="0"/>
        <w:rPr>
          <w:rFonts w:ascii="Arial" w:cs="Arial" w:eastAsia="Arial" w:hAnsi="Arial"/>
        </w:rPr>
      </w:pPr>
      <w:r w:rsidDel="00000000" w:rsidR="00000000" w:rsidRPr="00000000">
        <w:rPr>
          <w:rFonts w:ascii="Arial" w:cs="Arial" w:eastAsia="Arial" w:hAnsi="Arial"/>
          <w:rtl w:val="0"/>
        </w:rPr>
        <w:t xml:space="preserve">2. Obtain one large frozen strawberry.  Place in mortar and crush using a pestle.</w:t>
      </w:r>
    </w:p>
    <w:p w:rsidR="00000000" w:rsidDel="00000000" w:rsidP="00000000" w:rsidRDefault="00000000" w:rsidRPr="00000000" w14:paraId="0000001D">
      <w:pPr>
        <w:contextualSpacing w:val="0"/>
        <w:rPr>
          <w:rFonts w:ascii="Arial" w:cs="Arial" w:eastAsia="Arial" w:hAnsi="Arial"/>
        </w:rPr>
      </w:pPr>
      <w:r w:rsidDel="00000000" w:rsidR="00000000" w:rsidRPr="00000000">
        <w:rPr>
          <w:rFonts w:ascii="Arial" w:cs="Arial" w:eastAsia="Arial" w:hAnsi="Arial"/>
          <w:rtl w:val="0"/>
        </w:rPr>
        <w:t xml:space="preserve">3. Transfer the crushed fruit to the large test tube. </w:t>
      </w:r>
    </w:p>
    <w:p w:rsidR="00000000" w:rsidDel="00000000" w:rsidP="00000000" w:rsidRDefault="00000000" w:rsidRPr="00000000" w14:paraId="0000001E">
      <w:pPr>
        <w:contextualSpacing w:val="0"/>
        <w:rPr>
          <w:rFonts w:ascii="Arial" w:cs="Arial" w:eastAsia="Arial" w:hAnsi="Arial"/>
        </w:rPr>
      </w:pPr>
      <w:r w:rsidDel="00000000" w:rsidR="00000000" w:rsidRPr="00000000">
        <w:rPr>
          <w:rFonts w:ascii="Arial" w:cs="Arial" w:eastAsia="Arial" w:hAnsi="Arial"/>
          <w:rtl w:val="0"/>
        </w:rPr>
        <w:t xml:space="preserve">5. Add 10 ml of 0.9% NaCl and mix well with a glass rod.</w:t>
      </w:r>
    </w:p>
    <w:p w:rsidR="00000000" w:rsidDel="00000000" w:rsidP="00000000" w:rsidRDefault="00000000" w:rsidRPr="00000000" w14:paraId="0000001F">
      <w:pPr>
        <w:contextualSpacing w:val="0"/>
        <w:rPr>
          <w:rFonts w:ascii="Arial" w:cs="Arial" w:eastAsia="Arial" w:hAnsi="Arial"/>
        </w:rPr>
      </w:pPr>
      <w:r w:rsidDel="00000000" w:rsidR="00000000" w:rsidRPr="00000000">
        <w:rPr>
          <w:rFonts w:ascii="Arial" w:cs="Arial" w:eastAsia="Arial" w:hAnsi="Arial"/>
          <w:rtl w:val="0"/>
        </w:rPr>
        <w:t xml:space="preserve">6. Add 3 ml of 10% soap solution and mix thoroughly for 30 seconds with the glass rod.  Wash &amp; dry the glass rod and set aside.</w:t>
      </w:r>
    </w:p>
    <w:p w:rsidR="00000000" w:rsidDel="00000000" w:rsidP="00000000" w:rsidRDefault="00000000" w:rsidRPr="00000000" w14:paraId="00000020">
      <w:pPr>
        <w:contextualSpacing w:val="0"/>
        <w:rPr>
          <w:rFonts w:ascii="Arial" w:cs="Arial" w:eastAsia="Arial" w:hAnsi="Arial"/>
        </w:rPr>
      </w:pPr>
      <w:r w:rsidDel="00000000" w:rsidR="00000000" w:rsidRPr="00000000">
        <w:rPr>
          <w:rFonts w:ascii="Arial" w:cs="Arial" w:eastAsia="Arial" w:hAnsi="Arial"/>
          <w:rtl w:val="0"/>
        </w:rPr>
        <w:t xml:space="preserve">7. Place the test tube in a 60ºC water bath for 10 minutes.</w:t>
      </w:r>
    </w:p>
    <w:p w:rsidR="00000000" w:rsidDel="00000000" w:rsidP="00000000" w:rsidRDefault="00000000" w:rsidRPr="00000000" w14:paraId="00000021">
      <w:pPr>
        <w:contextualSpacing w:val="0"/>
        <w:rPr>
          <w:rFonts w:ascii="Arial" w:cs="Arial" w:eastAsia="Arial" w:hAnsi="Arial"/>
        </w:rPr>
      </w:pPr>
      <w:r w:rsidDel="00000000" w:rsidR="00000000" w:rsidRPr="00000000">
        <w:rPr>
          <w:rFonts w:ascii="Arial" w:cs="Arial" w:eastAsia="Arial" w:hAnsi="Arial"/>
          <w:rtl w:val="0"/>
        </w:rPr>
        <w:t xml:space="preserve">8. Using test tube tongs, transfer the test tube to an ice water bath for 5 minutes.</w:t>
      </w:r>
    </w:p>
    <w:p w:rsidR="00000000" w:rsidDel="00000000" w:rsidP="00000000" w:rsidRDefault="00000000" w:rsidRPr="00000000" w14:paraId="00000022">
      <w:pPr>
        <w:contextualSpacing w:val="0"/>
        <w:rPr>
          <w:rFonts w:ascii="Arial" w:cs="Arial" w:eastAsia="Arial" w:hAnsi="Arial"/>
        </w:rPr>
      </w:pPr>
      <w:r w:rsidDel="00000000" w:rsidR="00000000" w:rsidRPr="00000000">
        <w:rPr>
          <w:rFonts w:ascii="Arial" w:cs="Arial" w:eastAsia="Arial" w:hAnsi="Arial"/>
          <w:rtl w:val="0"/>
        </w:rPr>
        <w:t xml:space="preserve">9. Strain the fruit mixture into a clean beaker using a sieve for a first pass to remove large chunks. Then filter with filter paper or nylon mesh into a clean beaker or flask. </w:t>
      </w:r>
    </w:p>
    <w:p w:rsidR="00000000" w:rsidDel="00000000" w:rsidP="00000000" w:rsidRDefault="00000000" w:rsidRPr="00000000" w14:paraId="00000023">
      <w:pPr>
        <w:contextualSpacing w:val="0"/>
        <w:rPr>
          <w:rFonts w:ascii="Arial" w:cs="Arial" w:eastAsia="Arial" w:hAnsi="Arial"/>
        </w:rPr>
      </w:pPr>
      <w:r w:rsidDel="00000000" w:rsidR="00000000" w:rsidRPr="00000000">
        <w:rPr>
          <w:rFonts w:ascii="Arial" w:cs="Arial" w:eastAsia="Arial" w:hAnsi="Arial"/>
          <w:rtl w:val="0"/>
        </w:rPr>
        <w:t xml:space="preserve">10. Once you have enough filtrate in the beaker, add about half that volume of meat tenderizer.  Swirl to mix.</w:t>
      </w:r>
    </w:p>
    <w:p w:rsidR="00000000" w:rsidDel="00000000" w:rsidP="00000000" w:rsidRDefault="00000000" w:rsidRPr="00000000" w14:paraId="00000024">
      <w:pPr>
        <w:contextualSpacing w:val="0"/>
        <w:rPr>
          <w:rFonts w:ascii="Arial" w:cs="Arial" w:eastAsia="Arial" w:hAnsi="Arial"/>
        </w:rPr>
      </w:pPr>
      <w:r w:rsidDel="00000000" w:rsidR="00000000" w:rsidRPr="00000000">
        <w:rPr>
          <w:rFonts w:ascii="Arial" w:cs="Arial" w:eastAsia="Arial" w:hAnsi="Arial"/>
          <w:rtl w:val="0"/>
        </w:rPr>
        <w:t xml:space="preserve">11. Pour mixture into a large test tube. Measure twice that volume of chilled ethanol.  While holding the test tube on a slant, pour the ethanol carefully down the inside wall of the test tube.</w:t>
      </w:r>
    </w:p>
    <w:p w:rsidR="00000000" w:rsidDel="00000000" w:rsidP="00000000" w:rsidRDefault="00000000" w:rsidRPr="00000000" w14:paraId="00000025">
      <w:pPr>
        <w:contextualSpacing w:val="0"/>
        <w:rPr>
          <w:rFonts w:ascii="Arial" w:cs="Arial" w:eastAsia="Arial" w:hAnsi="Arial"/>
        </w:rPr>
      </w:pPr>
      <w:r w:rsidDel="00000000" w:rsidR="00000000" w:rsidRPr="00000000">
        <w:rPr>
          <w:rFonts w:ascii="Arial" w:cs="Arial" w:eastAsia="Arial" w:hAnsi="Arial"/>
          <w:rtl w:val="0"/>
        </w:rPr>
        <w:t xml:space="preserve">12. Use the glass rod to twirl the DNA that has precipitated out (white, jelly-like substance) and remove from the mixture with forceps. If time permits, place onto slide and view under microscope.</w:t>
      </w:r>
    </w:p>
    <w:p w:rsidR="00000000" w:rsidDel="00000000" w:rsidP="00000000" w:rsidRDefault="00000000" w:rsidRPr="00000000" w14:paraId="00000026">
      <w:pPr>
        <w:spacing w:after="0" w:line="240" w:lineRule="auto"/>
        <w:contextualSpacing w:val="0"/>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7">
      <w:pPr>
        <w:spacing w:after="0" w:line="240" w:lineRule="auto"/>
        <w:contextualSpacing w:val="0"/>
        <w:rPr>
          <w:rFonts w:ascii="Arial" w:cs="Arial" w:eastAsia="Arial" w:hAnsi="Arial"/>
        </w:rPr>
      </w:pPr>
      <w:r w:rsidDel="00000000" w:rsidR="00000000" w:rsidRPr="00000000">
        <w:rPr>
          <w:rFonts w:ascii="Arial" w:cs="Arial" w:eastAsia="Arial" w:hAnsi="Arial"/>
          <w:b w:val="1"/>
          <w:sz w:val="24"/>
          <w:szCs w:val="24"/>
          <w:rtl w:val="0"/>
        </w:rPr>
        <w:t xml:space="preserve">Extracting DNA Post-Lab Questions </w:t>
        <w:tab/>
        <w:t xml:space="preserve"> </w:t>
      </w:r>
      <w:r w:rsidDel="00000000" w:rsidR="00000000" w:rsidRPr="00000000">
        <w:rPr>
          <w:b w:val="1"/>
          <w:sz w:val="28"/>
          <w:szCs w:val="28"/>
          <w:rtl w:val="0"/>
        </w:rPr>
        <w:t xml:space="preserve">TI:            /7 </w:t>
      </w:r>
      <w:r w:rsidDel="00000000" w:rsidR="00000000" w:rsidRPr="00000000">
        <w:rPr>
          <w:rFonts w:ascii="Arial" w:cs="Arial" w:eastAsia="Arial" w:hAnsi="Arial"/>
          <w:b w:val="1"/>
          <w:sz w:val="24"/>
          <w:szCs w:val="24"/>
          <w:rtl w:val="0"/>
        </w:rPr>
        <w:tab/>
      </w:r>
      <w:r w:rsidDel="00000000" w:rsidR="00000000" w:rsidRPr="00000000">
        <w:rPr>
          <w:rFonts w:ascii="Arial" w:cs="Arial" w:eastAsia="Arial" w:hAnsi="Arial"/>
          <w:b w:val="1"/>
          <w:sz w:val="28"/>
          <w:szCs w:val="28"/>
          <w:rtl w:val="0"/>
        </w:rPr>
        <w:t xml:space="preserve">Name:_____________________</w:t>
      </w:r>
      <w:r w:rsidDel="00000000" w:rsidR="00000000" w:rsidRPr="00000000">
        <w:rPr>
          <w:rtl w:val="0"/>
        </w:rPr>
      </w:r>
    </w:p>
    <w:p w:rsidR="00000000" w:rsidDel="00000000" w:rsidP="00000000" w:rsidRDefault="00000000" w:rsidRPr="00000000" w14:paraId="00000028">
      <w:pPr>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9">
      <w:pPr>
        <w:contextualSpacing w:val="0"/>
        <w:rPr>
          <w:rFonts w:ascii="Arial" w:cs="Arial" w:eastAsia="Arial" w:hAnsi="Arial"/>
          <w:b w:val="1"/>
          <w:i w:val="1"/>
        </w:rPr>
      </w:pPr>
      <w:r w:rsidDel="00000000" w:rsidR="00000000" w:rsidRPr="00000000">
        <w:rPr>
          <w:rFonts w:ascii="Arial" w:cs="Arial" w:eastAsia="Arial" w:hAnsi="Arial"/>
          <w:b w:val="1"/>
          <w:i w:val="1"/>
          <w:rtl w:val="0"/>
        </w:rPr>
        <w:t xml:space="preserve">Answer all questions on this page in the spaces provided.  Answers must be thorough and clearly explain the concept using specific vocabulary from the course. Diagrams may be included.</w:t>
      </w:r>
    </w:p>
    <w:p w:rsidR="00000000" w:rsidDel="00000000" w:rsidP="00000000" w:rsidRDefault="00000000" w:rsidRPr="00000000" w14:paraId="0000002A">
      <w:pPr>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do we need to crush the fruit?</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jc w:val="left"/>
        <w:rPr>
          <w:rFonts w:ascii="Arial" w:cs="Arial" w:eastAsia="Arial" w:hAnsi="Arial"/>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jc w:val="left"/>
        <w:rPr>
          <w:rFonts w:ascii="Arial" w:cs="Arial" w:eastAsia="Arial" w:hAnsi="Arial"/>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adding the NaCl do?</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jc w:val="left"/>
        <w:rPr>
          <w:rFonts w:ascii="Arial" w:cs="Arial" w:eastAsia="Arial" w:hAnsi="Arial"/>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jc w:val="left"/>
        <w:rPr>
          <w:rFonts w:ascii="Arial" w:cs="Arial" w:eastAsia="Arial" w:hAnsi="Arial"/>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adding the soap do?</w:t>
      </w:r>
    </w:p>
    <w:p w:rsidR="00000000" w:rsidDel="00000000" w:rsidP="00000000" w:rsidRDefault="00000000" w:rsidRPr="00000000" w14:paraId="00000032">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3">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the high temperature do?</w:t>
      </w:r>
    </w:p>
    <w:p w:rsidR="00000000" w:rsidDel="00000000" w:rsidP="00000000" w:rsidRDefault="00000000" w:rsidRPr="00000000" w14:paraId="00000035">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6">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the low temperature do?</w:t>
      </w:r>
      <w:r w:rsidDel="00000000" w:rsidR="00000000" w:rsidRPr="00000000">
        <w:rPr>
          <w:rtl w:val="0"/>
        </w:rPr>
      </w:r>
    </w:p>
    <w:p w:rsidR="00000000" w:rsidDel="00000000" w:rsidP="00000000" w:rsidRDefault="00000000" w:rsidRPr="00000000" w14:paraId="00000038">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9">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the meat tenderizer do?</w:t>
      </w:r>
    </w:p>
    <w:p w:rsidR="00000000" w:rsidDel="00000000" w:rsidP="00000000" w:rsidRDefault="00000000" w:rsidRPr="00000000" w14:paraId="0000003B">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C">
      <w:pPr>
        <w:spacing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the ethanol do?</w:t>
      </w:r>
    </w:p>
    <w:p w:rsidR="00000000" w:rsidDel="00000000" w:rsidP="00000000" w:rsidRDefault="00000000" w:rsidRPr="00000000" w14:paraId="0000003E">
      <w:pPr>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3F">
      <w:pPr>
        <w:contextualSpacing w:val="0"/>
        <w:rPr>
          <w:rFonts w:ascii="Arial" w:cs="Arial" w:eastAsia="Arial" w:hAnsi="Arial"/>
        </w:rPr>
      </w:pPr>
      <w:r w:rsidDel="00000000" w:rsidR="00000000" w:rsidRPr="00000000">
        <w:rPr>
          <w:rtl w:val="0"/>
        </w:rPr>
      </w:r>
    </w:p>
    <w:sectPr>
      <w:type w:val="continuous"/>
      <w:pgSz w:h="15840" w:w="12240"/>
      <w:pgMar w:bottom="284" w:top="426" w:left="720" w:right="72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C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